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816"/>
        <w:gridCol w:w="253"/>
        <w:gridCol w:w="100"/>
        <w:gridCol w:w="360"/>
        <w:gridCol w:w="986"/>
        <w:gridCol w:w="1010"/>
        <w:gridCol w:w="112"/>
        <w:gridCol w:w="839"/>
        <w:gridCol w:w="460"/>
        <w:gridCol w:w="194"/>
        <w:gridCol w:w="1238"/>
        <w:gridCol w:w="350"/>
        <w:gridCol w:w="2246"/>
      </w:tblGrid>
      <w:tr w:rsidR="0061704B" w:rsidTr="00786A9C">
        <w:trPr>
          <w:trHeight w:val="427"/>
        </w:trPr>
        <w:tc>
          <w:tcPr>
            <w:tcW w:w="43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Default="004D0ED1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54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4547E1" w:rsidRDefault="004547E1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Милица Кочовић Де Санто</w:t>
            </w:r>
          </w:p>
        </w:tc>
      </w:tr>
      <w:tr w:rsidR="0061704B" w:rsidTr="00786A9C">
        <w:trPr>
          <w:trHeight w:val="427"/>
        </w:trPr>
        <w:tc>
          <w:tcPr>
            <w:tcW w:w="43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Pr="00E95BF6" w:rsidRDefault="004D0ED1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E95BF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54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E95BF6" w:rsidRDefault="004547E1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</w:rPr>
            </w:pPr>
            <w:r w:rsidRPr="00E95BF6">
              <w:rPr>
                <w:rFonts w:ascii="Times New Roman" w:hAnsi="Times New Roman"/>
                <w:sz w:val="20"/>
                <w:szCs w:val="20"/>
              </w:rPr>
              <w:t>Научни сарадник</w:t>
            </w:r>
            <w:r w:rsidR="00E95BF6" w:rsidRPr="00E95BF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E95BF6" w:rsidRPr="00E95BF6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30.05.2018. </w:t>
            </w:r>
          </w:p>
        </w:tc>
      </w:tr>
      <w:tr w:rsidR="0061704B" w:rsidTr="00786A9C">
        <w:trPr>
          <w:trHeight w:val="427"/>
        </w:trPr>
        <w:tc>
          <w:tcPr>
            <w:tcW w:w="43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Default="004D0ED1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54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04B" w:rsidRPr="004547E1" w:rsidRDefault="00D969C4" w:rsidP="00D969C4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r>
              <w:rPr>
                <w:rFonts w:ascii="Times New Roman" w:hAnsi="Times New Roman"/>
                <w:sz w:val="20"/>
                <w:szCs w:val="20"/>
              </w:rPr>
              <w:t xml:space="preserve">Институт 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кономских 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н</w:t>
            </w:r>
            <w:r w:rsidR="004547E1">
              <w:rPr>
                <w:rFonts w:ascii="Times New Roman" w:hAnsi="Times New Roman"/>
                <w:sz w:val="20"/>
                <w:szCs w:val="20"/>
              </w:rPr>
              <w:t>аука</w:t>
            </w:r>
            <w:bookmarkEnd w:id="0"/>
            <w:r w:rsidR="004547E1">
              <w:rPr>
                <w:rFonts w:ascii="Times New Roman" w:hAnsi="Times New Roman"/>
                <w:sz w:val="20"/>
                <w:szCs w:val="20"/>
              </w:rPr>
              <w:t>, пуно радно време од 2012</w:t>
            </w:r>
            <w:r w:rsidR="00BF7E1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; </w:t>
            </w:r>
            <w:r w:rsidR="00BF7E19">
              <w:rPr>
                <w:rFonts w:ascii="Times New Roman" w:hAnsi="Times New Roman"/>
                <w:sz w:val="20"/>
                <w:szCs w:val="20"/>
              </w:rPr>
              <w:t xml:space="preserve">Факултет </w:t>
            </w:r>
            <w:r w:rsidR="00BF7E19">
              <w:rPr>
                <w:rFonts w:ascii="Times New Roman" w:hAnsi="Times New Roman"/>
                <w:sz w:val="20"/>
                <w:szCs w:val="20"/>
                <w:lang w:val="sr-Cyrl-RS"/>
              </w:rPr>
              <w:t>д</w:t>
            </w:r>
            <w:r w:rsidR="004547E1">
              <w:rPr>
                <w:rFonts w:ascii="Times New Roman" w:hAnsi="Times New Roman"/>
                <w:sz w:val="20"/>
                <w:szCs w:val="20"/>
              </w:rPr>
              <w:t xml:space="preserve">рамских </w:t>
            </w:r>
            <w:r w:rsidR="00BF7E19">
              <w:rPr>
                <w:rFonts w:ascii="Times New Roman" w:hAnsi="Times New Roman"/>
                <w:sz w:val="20"/>
                <w:szCs w:val="20"/>
                <w:lang w:val="sr-Cyrl-RS"/>
              </w:rPr>
              <w:t>у</w:t>
            </w:r>
            <w:r w:rsidR="004547E1">
              <w:rPr>
                <w:rFonts w:ascii="Times New Roman" w:hAnsi="Times New Roman"/>
                <w:sz w:val="20"/>
                <w:szCs w:val="20"/>
              </w:rPr>
              <w:t>метности</w:t>
            </w:r>
            <w:r w:rsidR="00BF7E19">
              <w:rPr>
                <w:rFonts w:ascii="Times New Roman" w:hAnsi="Times New Roman"/>
                <w:sz w:val="20"/>
                <w:szCs w:val="20"/>
                <w:lang w:val="sr-Cyrl-RS"/>
              </w:rPr>
              <w:t>,</w:t>
            </w:r>
            <w:r w:rsidR="004547E1">
              <w:rPr>
                <w:rFonts w:ascii="Times New Roman" w:hAnsi="Times New Roman"/>
                <w:sz w:val="20"/>
                <w:szCs w:val="20"/>
              </w:rPr>
              <w:t xml:space="preserve"> агажова</w:t>
            </w:r>
            <w:r w:rsidR="00BF7E1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ње у настави у школској 2019/20. </w:t>
            </w:r>
          </w:p>
        </w:tc>
      </w:tr>
      <w:tr w:rsidR="0061704B" w:rsidTr="00786A9C">
        <w:trPr>
          <w:trHeight w:val="427"/>
        </w:trPr>
        <w:tc>
          <w:tcPr>
            <w:tcW w:w="43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Default="004D0ED1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54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4547E1" w:rsidRDefault="00BF7E19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Друштвене науке - Е</w:t>
            </w:r>
            <w:r w:rsidR="004547E1" w:rsidRPr="004547E1">
              <w:rPr>
                <w:rFonts w:ascii="Times New Roman" w:hAnsi="Times New Roman"/>
                <w:sz w:val="20"/>
                <w:szCs w:val="20"/>
              </w:rPr>
              <w:t>кономија</w:t>
            </w:r>
          </w:p>
        </w:tc>
      </w:tr>
      <w:tr w:rsidR="004D0ED1" w:rsidTr="00786A9C">
        <w:trPr>
          <w:trHeight w:val="427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Default="004D0ED1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61704B" w:rsidTr="00786A9C">
        <w:trPr>
          <w:trHeight w:val="427"/>
        </w:trPr>
        <w:tc>
          <w:tcPr>
            <w:tcW w:w="23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Default="004D0ED1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Default="004D0ED1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Default="004D0ED1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Default="004D0ED1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Default="004D0ED1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61704B" w:rsidTr="00786A9C">
        <w:trPr>
          <w:trHeight w:val="427"/>
        </w:trPr>
        <w:tc>
          <w:tcPr>
            <w:tcW w:w="23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Default="004D0ED1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61704B" w:rsidRDefault="0061704B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2018.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4547E1" w:rsidRDefault="004547E1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Институт Економских Наука</w:t>
            </w:r>
          </w:p>
        </w:tc>
        <w:tc>
          <w:tcPr>
            <w:tcW w:w="1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4547E1" w:rsidRDefault="004547E1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Економија</w:t>
            </w:r>
          </w:p>
        </w:tc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4547E1" w:rsidRDefault="004547E1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Економија</w:t>
            </w:r>
          </w:p>
        </w:tc>
      </w:tr>
      <w:tr w:rsidR="0061704B" w:rsidTr="00786A9C">
        <w:trPr>
          <w:trHeight w:val="427"/>
        </w:trPr>
        <w:tc>
          <w:tcPr>
            <w:tcW w:w="23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Default="004D0ED1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61704B" w:rsidRDefault="0061704B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2017.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4547E1" w:rsidRDefault="004547E1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Факултет Драмских Уметности у Београду</w:t>
            </w:r>
          </w:p>
        </w:tc>
        <w:tc>
          <w:tcPr>
            <w:tcW w:w="1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4547E1" w:rsidRDefault="004547E1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Менаджмент у Медијима и Уметности</w:t>
            </w:r>
          </w:p>
        </w:tc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4547E1" w:rsidRDefault="0061704B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Me</w:t>
            </w:r>
            <w:r w:rsidR="004547E1">
              <w:rPr>
                <w:rFonts w:ascii="Times New Roman" w:hAnsi="Times New Roman"/>
                <w:sz w:val="20"/>
                <w:szCs w:val="20"/>
              </w:rPr>
              <w:t>наџмент у култури и културна политика</w:t>
            </w:r>
          </w:p>
        </w:tc>
      </w:tr>
      <w:tr w:rsidR="0061704B" w:rsidTr="00786A9C">
        <w:trPr>
          <w:trHeight w:val="427"/>
        </w:trPr>
        <w:tc>
          <w:tcPr>
            <w:tcW w:w="23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Default="004D0ED1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61704B" w:rsidRDefault="0061704B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2009.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2E217A" w:rsidRDefault="002E217A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Економски Факултет у Београду</w:t>
            </w:r>
          </w:p>
        </w:tc>
        <w:tc>
          <w:tcPr>
            <w:tcW w:w="1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2E217A" w:rsidRDefault="0061704B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="002E217A">
              <w:rPr>
                <w:rFonts w:ascii="Times New Roman" w:hAnsi="Times New Roman"/>
                <w:sz w:val="20"/>
                <w:szCs w:val="20"/>
              </w:rPr>
              <w:t>кономија</w:t>
            </w:r>
          </w:p>
        </w:tc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2E217A" w:rsidRDefault="002E217A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Маркетинг</w:t>
            </w:r>
          </w:p>
        </w:tc>
      </w:tr>
      <w:tr w:rsidR="004D0ED1" w:rsidTr="00786A9C">
        <w:trPr>
          <w:trHeight w:val="427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Default="004D0ED1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Списак предмета за  које  је наставник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61704B" w:rsidTr="00786A9C">
        <w:trPr>
          <w:trHeight w:val="8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Default="004D0ED1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4D0ED1" w:rsidRDefault="004D0ED1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Default="004D0ED1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Default="004D0ED1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Default="004D0ED1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Default="004D0ED1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Default="004D0ED1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рста студија </w:t>
            </w:r>
          </w:p>
        </w:tc>
      </w:tr>
      <w:tr w:rsidR="0061704B" w:rsidTr="00786A9C">
        <w:trPr>
          <w:trHeight w:val="42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786A9C" w:rsidRDefault="004D0ED1" w:rsidP="00786A9C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Default="004D0ED1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2E217A" w:rsidRDefault="002E217A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2E217A">
              <w:rPr>
                <w:rFonts w:ascii="Times New Roman" w:hAnsi="Times New Roman"/>
                <w:sz w:val="20"/>
                <w:szCs w:val="20"/>
              </w:rPr>
              <w:t>Маркетинг и предузетништво у креативним и културним индустријама</w:t>
            </w:r>
          </w:p>
        </w:tc>
        <w:tc>
          <w:tcPr>
            <w:tcW w:w="1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2E217A" w:rsidRDefault="002E217A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2E217A" w:rsidRDefault="002E217A" w:rsidP="00786A9C">
            <w:pPr>
              <w:ind w:right="1"/>
              <w:rPr>
                <w:rFonts w:ascii="Times New Roman" w:hAnsi="Times New Roman"/>
                <w:sz w:val="20"/>
                <w:szCs w:val="20"/>
              </w:rPr>
            </w:pPr>
            <w:r w:rsidRPr="002E217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Уметност и дизајн видео игара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2E217A" w:rsidRDefault="00E97D3D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</w:t>
            </w:r>
            <w:r w:rsidR="002E217A">
              <w:rPr>
                <w:rFonts w:ascii="Times New Roman" w:hAnsi="Times New Roman"/>
                <w:sz w:val="20"/>
                <w:szCs w:val="20"/>
              </w:rPr>
              <w:t>С</w:t>
            </w:r>
          </w:p>
        </w:tc>
      </w:tr>
      <w:tr w:rsidR="004D0ED1" w:rsidTr="00786A9C">
        <w:trPr>
          <w:trHeight w:val="427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ED1" w:rsidRDefault="004D0ED1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555C8A" w:rsidTr="00786A9C">
        <w:trPr>
          <w:trHeight w:val="427"/>
        </w:trPr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Default="004D0ED1" w:rsidP="00786A9C">
            <w:pPr>
              <w:numPr>
                <w:ilvl w:val="0"/>
                <w:numId w:val="1"/>
              </w:num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1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ED1" w:rsidRPr="00555C8A" w:rsidRDefault="002E217A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Кочовић Милица, Утицај економске кризе на предузетништво у култури, Менаџмент : часопис за теорију и праксу менаџмента, ISSN 0354-86,  2011. 16, br.61, стр</w:t>
            </w:r>
            <w:r w:rsidR="00555C8A">
              <w:rPr>
                <w:rFonts w:ascii="Times New Roman" w:hAnsi="Times New Roman"/>
                <w:sz w:val="20"/>
                <w:szCs w:val="20"/>
              </w:rPr>
              <w:t>. 119-126.</w:t>
            </w:r>
          </w:p>
        </w:tc>
      </w:tr>
      <w:tr w:rsidR="00555C8A" w:rsidTr="00786A9C">
        <w:trPr>
          <w:trHeight w:val="427"/>
        </w:trPr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8A" w:rsidRDefault="00555C8A" w:rsidP="00786A9C">
            <w:pPr>
              <w:numPr>
                <w:ilvl w:val="0"/>
                <w:numId w:val="1"/>
              </w:num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1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8A" w:rsidRPr="00555C8A" w:rsidRDefault="002E217A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Кочовић, М., Утицај макроекономских кретања на тржиште културе – препоруке за унапређење маркетиншког наступа, 2011, СеМА – Српско удружење за макетинг, Београд</w:t>
            </w:r>
            <w:r w:rsidR="00555C8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Часопис маркетинг за теорију и праксу QMJ, вол.42, бр.4, стр</w:t>
            </w:r>
            <w:r w:rsidR="00555C8A">
              <w:rPr>
                <w:rFonts w:ascii="Times New Roman" w:hAnsi="Times New Roman"/>
                <w:sz w:val="20"/>
                <w:szCs w:val="20"/>
              </w:rPr>
              <w:t>.276, ISBN 0354-3471.</w:t>
            </w:r>
          </w:p>
        </w:tc>
      </w:tr>
      <w:tr w:rsidR="00555C8A" w:rsidTr="00786A9C">
        <w:trPr>
          <w:trHeight w:val="427"/>
        </w:trPr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8A" w:rsidRDefault="00555C8A" w:rsidP="00786A9C">
            <w:pPr>
              <w:numPr>
                <w:ilvl w:val="0"/>
                <w:numId w:val="1"/>
              </w:num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1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8A" w:rsidRPr="00555C8A" w:rsidRDefault="002E217A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Кочовић, Ј., Јововић, М., Кочовић, М., Иновације и одрживи економски развој, 2013, Анали Економског Факултета, Суботица, вол. 49, бр.29/2013, срт. 337-351,</w:t>
            </w:r>
            <w:r w:rsidR="00555C8A">
              <w:rPr>
                <w:rFonts w:ascii="Times New Roman" w:hAnsi="Times New Roman"/>
                <w:sz w:val="20"/>
                <w:szCs w:val="20"/>
              </w:rPr>
              <w:t xml:space="preserve"> ISSN: 0350-2120</w:t>
            </w:r>
          </w:p>
        </w:tc>
      </w:tr>
      <w:tr w:rsidR="00555C8A" w:rsidTr="00786A9C">
        <w:trPr>
          <w:trHeight w:val="427"/>
        </w:trPr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8A" w:rsidRDefault="00555C8A" w:rsidP="00786A9C">
            <w:pPr>
              <w:numPr>
                <w:ilvl w:val="0"/>
                <w:numId w:val="1"/>
              </w:num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1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8A" w:rsidRPr="00865564" w:rsidRDefault="002E217A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</w:rPr>
            </w:pPr>
            <w:r w:rsidRPr="002E217A">
              <w:rPr>
                <w:rFonts w:ascii="Times New Roman" w:hAnsi="Times New Roman"/>
                <w:sz w:val="20"/>
                <w:szCs w:val="20"/>
              </w:rPr>
              <w:t>Кочовић, М., Радовановић, Б.,</w:t>
            </w:r>
            <w:r w:rsidR="009955A7">
              <w:rPr>
                <w:rFonts w:ascii="Times New Roman" w:hAnsi="Times New Roman"/>
                <w:sz w:val="20"/>
                <w:szCs w:val="20"/>
              </w:rPr>
              <w:t xml:space="preserve"> 2013, </w:t>
            </w:r>
            <w:r w:rsidR="00865564">
              <w:rPr>
                <w:rFonts w:ascii="Times New Roman" w:hAnsi="Times New Roman"/>
                <w:sz w:val="20"/>
                <w:szCs w:val="20"/>
              </w:rPr>
              <w:t>Industrial policy for economic development: the perspectives for Serbia, Economic Sciences on the Crossroad, Proceedings from the International Conference, Belgrade, IEN, vol, no., pp 216-226, ISSN: 978-86-8946510-5</w:t>
            </w:r>
          </w:p>
        </w:tc>
      </w:tr>
      <w:tr w:rsidR="00555C8A" w:rsidTr="00786A9C">
        <w:trPr>
          <w:trHeight w:val="427"/>
        </w:trPr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8A" w:rsidRDefault="00555C8A" w:rsidP="00786A9C">
            <w:pPr>
              <w:numPr>
                <w:ilvl w:val="0"/>
                <w:numId w:val="1"/>
              </w:num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1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8A" w:rsidRPr="00865564" w:rsidRDefault="009955A7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Кочовић, М., Вићентијевић, Д., Ђукић, В., </w:t>
            </w:r>
            <w:r w:rsidR="00865564">
              <w:rPr>
                <w:rFonts w:ascii="Times New Roman" w:hAnsi="Times New Roman"/>
                <w:sz w:val="20"/>
                <w:szCs w:val="20"/>
              </w:rPr>
              <w:t>2016, Making heritage more valuable and sustainable through intersectoral networking, The ENCATC Journal of Cultural Management and Policy, online magezine, Erasmus University Rotterdam, ISBN: 978-92-9900-36</w:t>
            </w:r>
          </w:p>
        </w:tc>
      </w:tr>
      <w:tr w:rsidR="00555C8A" w:rsidTr="00786A9C">
        <w:trPr>
          <w:trHeight w:val="427"/>
        </w:trPr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8A" w:rsidRDefault="00555C8A" w:rsidP="00786A9C">
            <w:pPr>
              <w:numPr>
                <w:ilvl w:val="0"/>
                <w:numId w:val="1"/>
              </w:num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1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8A" w:rsidRPr="009955A7" w:rsidRDefault="009955A7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</w:rPr>
            </w:pPr>
            <w:r w:rsidRPr="009955A7">
              <w:rPr>
                <w:rFonts w:ascii="Times New Roman" w:hAnsi="Times New Roman"/>
                <w:sz w:val="20"/>
                <w:szCs w:val="20"/>
              </w:rPr>
              <w:t xml:space="preserve">Кочовић М., Марковић, Љ., </w:t>
            </w:r>
            <w:r w:rsidR="007B30A8" w:rsidRPr="009955A7">
              <w:rPr>
                <w:rFonts w:ascii="Times New Roman" w:hAnsi="Times New Roman"/>
                <w:sz w:val="20"/>
                <w:szCs w:val="20"/>
              </w:rPr>
              <w:t>2018</w:t>
            </w:r>
            <w:r w:rsidR="00865564" w:rsidRPr="009955A7">
              <w:rPr>
                <w:rFonts w:ascii="Times New Roman" w:hAnsi="Times New Roman"/>
                <w:sz w:val="20"/>
                <w:szCs w:val="20"/>
              </w:rPr>
              <w:t>, Silk (as an imported heritage) and its market evolution in the South of Italy – Calabria example</w:t>
            </w:r>
            <w:r w:rsidR="007B30A8" w:rsidRPr="009955A7">
              <w:rPr>
                <w:rFonts w:ascii="Times New Roman" w:hAnsi="Times New Roman"/>
                <w:sz w:val="20"/>
                <w:szCs w:val="20"/>
              </w:rPr>
              <w:t>, Hakan Yalap, vol. Volume 3, no. Issue 1, pp. 153-173</w:t>
            </w:r>
          </w:p>
        </w:tc>
      </w:tr>
      <w:tr w:rsidR="00555C8A" w:rsidTr="00786A9C">
        <w:trPr>
          <w:trHeight w:val="427"/>
        </w:trPr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8A" w:rsidRDefault="00555C8A" w:rsidP="00786A9C">
            <w:pPr>
              <w:numPr>
                <w:ilvl w:val="0"/>
                <w:numId w:val="1"/>
              </w:num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1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8A" w:rsidRPr="007B30A8" w:rsidRDefault="009955A7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Кочовић Де Санто, М., Алексић, В., </w:t>
            </w:r>
            <w:r w:rsidR="007B30A8">
              <w:rPr>
                <w:rFonts w:ascii="Times New Roman" w:hAnsi="Times New Roman"/>
                <w:sz w:val="20"/>
                <w:szCs w:val="20"/>
              </w:rPr>
              <w:t xml:space="preserve"> Shaping tradition into cultural-economic goods in order to achieve sustainable development: case of Serbian silk production, 2018, Sustainable growth and development in small open economies, Institute of World Economics: Centre for Economic and Regional Studies of the Hungarian Academy of Sciences, pp. 218- 234</w:t>
            </w:r>
          </w:p>
        </w:tc>
      </w:tr>
      <w:tr w:rsidR="00555C8A" w:rsidTr="00786A9C">
        <w:trPr>
          <w:trHeight w:val="427"/>
        </w:trPr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8A" w:rsidRDefault="00555C8A" w:rsidP="00786A9C">
            <w:pPr>
              <w:numPr>
                <w:ilvl w:val="0"/>
                <w:numId w:val="1"/>
              </w:num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1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8A" w:rsidRPr="007B30A8" w:rsidRDefault="009955A7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Кочовић Де Санто, М., </w:t>
            </w:r>
            <w:r w:rsidR="007B30A8">
              <w:rPr>
                <w:rFonts w:ascii="Times New Roman" w:hAnsi="Times New Roman"/>
                <w:sz w:val="20"/>
                <w:szCs w:val="20"/>
              </w:rPr>
              <w:t>2019, cultural political ecology and degrowth as a framewortk for the narrative of activism in internet space, International Conference New Horrizons: Culture, Arts, and Media in the Digital Environment, FDU, Institute for Theatre, Film, Radio and Television, Belgrade.</w:t>
            </w:r>
          </w:p>
        </w:tc>
      </w:tr>
      <w:tr w:rsidR="00555C8A" w:rsidTr="00786A9C">
        <w:trPr>
          <w:trHeight w:val="427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C8A" w:rsidRDefault="00555C8A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555C8A" w:rsidTr="00786A9C">
        <w:trPr>
          <w:trHeight w:val="427"/>
        </w:trPr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C8A" w:rsidRPr="00FC10F5" w:rsidRDefault="00555C8A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  <w:r w:rsidR="00FC10F5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7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8A" w:rsidRDefault="009955A7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14</w:t>
            </w:r>
          </w:p>
        </w:tc>
      </w:tr>
      <w:tr w:rsidR="00555C8A" w:rsidTr="00786A9C">
        <w:trPr>
          <w:trHeight w:val="427"/>
        </w:trPr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C8A" w:rsidRDefault="00555C8A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77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8A" w:rsidRPr="00FB69EA" w:rsidRDefault="00FB69EA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55C8A" w:rsidTr="00786A9C">
        <w:trPr>
          <w:trHeight w:val="278"/>
        </w:trPr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C8A" w:rsidRDefault="00555C8A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Тренутно учешће на пројектима</w:t>
            </w:r>
          </w:p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C8A" w:rsidRDefault="00555C8A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955A7" w:rsidRDefault="009955A7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Изазови и перспективе структурних промена у Србији: стратешки правци економског развоја и усклађивање са захтевима ЕУ 179015</w:t>
            </w:r>
          </w:p>
          <w:p w:rsidR="009955A7" w:rsidRPr="009955A7" w:rsidRDefault="009955A7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2) </w:t>
            </w:r>
            <w:r w:rsidR="0029667A">
              <w:rPr>
                <w:rFonts w:ascii="Times New Roman" w:hAnsi="Times New Roman"/>
                <w:sz w:val="20"/>
                <w:szCs w:val="20"/>
              </w:rPr>
              <w:t>Европске интеграције и друштвено-економске промене привреде Србије на путу ка ЕУ 47009</w:t>
            </w:r>
          </w:p>
        </w:tc>
        <w:tc>
          <w:tcPr>
            <w:tcW w:w="4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C8A" w:rsidRPr="008D3C56" w:rsidRDefault="00555C8A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</w:p>
        </w:tc>
      </w:tr>
      <w:tr w:rsidR="00555C8A" w:rsidTr="00786A9C">
        <w:trPr>
          <w:trHeight w:val="427"/>
        </w:trPr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C8A" w:rsidRDefault="00555C8A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7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C8A" w:rsidRPr="0029667A" w:rsidRDefault="0029667A" w:rsidP="00786A9C">
            <w:pPr>
              <w:tabs>
                <w:tab w:val="left" w:pos="567"/>
              </w:tabs>
              <w:ind w:right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Летње и зимске школе у областима: економије, културе, политичке екологије и одраста</w:t>
            </w:r>
          </w:p>
        </w:tc>
      </w:tr>
    </w:tbl>
    <w:p w:rsidR="004C53CF" w:rsidRDefault="004C53CF" w:rsidP="00786A9C">
      <w:pPr>
        <w:ind w:right="1"/>
      </w:pPr>
    </w:p>
    <w:sectPr w:rsidR="004C53CF" w:rsidSect="00786A9C">
      <w:pgSz w:w="11906" w:h="16838"/>
      <w:pgMar w:top="993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BFB4AD1"/>
    <w:multiLevelType w:val="hybridMultilevel"/>
    <w:tmpl w:val="C714E22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088D"/>
    <w:rsid w:val="000C2914"/>
    <w:rsid w:val="0029667A"/>
    <w:rsid w:val="002D7E0D"/>
    <w:rsid w:val="002E217A"/>
    <w:rsid w:val="00350DCC"/>
    <w:rsid w:val="004547E1"/>
    <w:rsid w:val="004C53CF"/>
    <w:rsid w:val="004D0ED1"/>
    <w:rsid w:val="00555C8A"/>
    <w:rsid w:val="005E0E37"/>
    <w:rsid w:val="0061704B"/>
    <w:rsid w:val="0075082B"/>
    <w:rsid w:val="007731F9"/>
    <w:rsid w:val="007844CC"/>
    <w:rsid w:val="00786A9C"/>
    <w:rsid w:val="007B30A8"/>
    <w:rsid w:val="007E088D"/>
    <w:rsid w:val="00865564"/>
    <w:rsid w:val="008D3C56"/>
    <w:rsid w:val="008F5FAA"/>
    <w:rsid w:val="009955A7"/>
    <w:rsid w:val="00A7221A"/>
    <w:rsid w:val="00BF7E19"/>
    <w:rsid w:val="00C53A7F"/>
    <w:rsid w:val="00CD1FB3"/>
    <w:rsid w:val="00D969C4"/>
    <w:rsid w:val="00DE74CD"/>
    <w:rsid w:val="00E95BF6"/>
    <w:rsid w:val="00E97D3D"/>
    <w:rsid w:val="00FB69EA"/>
    <w:rsid w:val="00FC10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EF4759-A219-47E7-9814-16A0D7923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0ED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55C8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86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1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Nikolic</dc:creator>
  <cp:keywords/>
  <dc:description/>
  <cp:lastModifiedBy>Mirjana Nikolic</cp:lastModifiedBy>
  <cp:revision>12</cp:revision>
  <dcterms:created xsi:type="dcterms:W3CDTF">2020-03-11T08:23:00Z</dcterms:created>
  <dcterms:modified xsi:type="dcterms:W3CDTF">2020-04-19T01:05:00Z</dcterms:modified>
</cp:coreProperties>
</file>